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omic Sans MS" w:hAnsi="Comic Sans MS" w:cs="Comic Sans MS" w:eastAsia="Comic Sans MS"/>
          <w:b/>
          <w:i/>
          <w:color w:val="auto"/>
          <w:spacing w:val="0"/>
          <w:position w:val="0"/>
          <w:sz w:val="40"/>
          <w:shd w:fill="FFFF99" w:val="clear"/>
        </w:rPr>
      </w:pPr>
      <w:r>
        <w:rPr>
          <w:rFonts w:ascii="Comic Sans MS" w:hAnsi="Comic Sans MS" w:cs="Comic Sans MS" w:eastAsia="Comic Sans MS"/>
          <w:b/>
          <w:i/>
          <w:color w:val="auto"/>
          <w:spacing w:val="0"/>
          <w:position w:val="0"/>
          <w:sz w:val="40"/>
          <w:shd w:fill="FFFF99" w:val="clear"/>
        </w:rPr>
        <w:t xml:space="preserve">Bayerischer Gehörlosen Sportverband e.V.</w:t>
      </w:r>
    </w:p>
    <w:p>
      <w:pPr>
        <w:keepNext w:val="true"/>
        <w:spacing w:before="0" w:after="0" w:line="240"/>
        <w:ind w:right="0" w:left="0" w:firstLine="0"/>
        <w:jc w:val="center"/>
        <w:rPr>
          <w:rFonts w:ascii="Comic Sans MS" w:hAnsi="Comic Sans MS" w:cs="Comic Sans MS" w:eastAsia="Comic Sans MS"/>
          <w:b/>
          <w:i/>
          <w:color w:val="auto"/>
          <w:spacing w:val="0"/>
          <w:position w:val="0"/>
          <w:sz w:val="28"/>
          <w:shd w:fill="FFFF99" w:val="clear"/>
        </w:rPr>
      </w:pPr>
      <w:r>
        <w:rPr>
          <w:rFonts w:ascii="Comic Sans MS" w:hAnsi="Comic Sans MS" w:cs="Comic Sans MS" w:eastAsia="Comic Sans MS"/>
          <w:b/>
          <w:i/>
          <w:color w:val="auto"/>
          <w:spacing w:val="0"/>
          <w:position w:val="0"/>
          <w:sz w:val="28"/>
          <w:shd w:fill="FFFF99" w:val="clear"/>
        </w:rPr>
        <w:t xml:space="preserve">Bezirk Niederbayern</w:t>
      </w:r>
    </w:p>
    <w:p>
      <w:pPr>
        <w:keepNext w:val="true"/>
        <w:spacing w:before="0" w:after="0" w:line="240"/>
        <w:ind w:right="0" w:left="0" w:firstLine="0"/>
        <w:jc w:val="center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center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A u s s c h r e i b u n g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zur 2. offenen Niederbayerischen Steel-Dartmeisterschaft 2019 </w:t>
      </w:r>
    </w:p>
    <w:p>
      <w:pPr>
        <w:spacing w:before="0" w:after="0" w:line="240"/>
        <w:ind w:right="0" w:left="0" w:firstLine="0"/>
        <w:jc w:val="center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am 09 November 2019 in Ergolding bei Landshut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18"/>
          <w:shd w:fill="auto" w:val="clear"/>
        </w:rPr>
      </w:pPr>
    </w:p>
    <w:tbl>
      <w:tblPr/>
      <w:tblGrid>
        <w:gridCol w:w="2127"/>
        <w:gridCol w:w="8222"/>
      </w:tblGrid>
      <w:tr>
        <w:trPr>
          <w:trHeight w:val="1" w:hRule="atLeast"/>
          <w:jc w:val="left"/>
        </w:trPr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omic Sans MS" w:hAnsi="Comic Sans MS" w:cs="Comic Sans MS" w:eastAsia="Comic Sans MS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Veranstalter:</w:t>
            </w:r>
          </w:p>
        </w:tc>
        <w:tc>
          <w:tcPr>
            <w:tcW w:w="8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0"/>
                <w:shd w:fill="auto" w:val="clear"/>
              </w:rPr>
              <w:t xml:space="preserve">Bayerischer Gehörlosen Sportverband e.V. – Bezirk Niederbayern</w:t>
            </w:r>
          </w:p>
        </w:tc>
      </w:tr>
      <w:tr>
        <w:trPr>
          <w:trHeight w:val="1" w:hRule="atLeast"/>
          <w:jc w:val="left"/>
        </w:trPr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omic Sans MS" w:hAnsi="Comic Sans MS" w:cs="Comic Sans MS" w:eastAsia="Comic Sans MS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Ausrichter:</w:t>
            </w:r>
          </w:p>
        </w:tc>
        <w:tc>
          <w:tcPr>
            <w:tcW w:w="8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0"/>
                <w:shd w:fill="auto" w:val="clear"/>
              </w:rPr>
              <w:t xml:space="preserve">Gehörlosen Sportverein Landshut 1989 e.V.</w:t>
            </w:r>
          </w:p>
        </w:tc>
      </w:tr>
      <w:tr>
        <w:trPr>
          <w:trHeight w:val="1" w:hRule="atLeast"/>
          <w:jc w:val="left"/>
        </w:trPr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omic Sans MS" w:hAnsi="Comic Sans MS" w:cs="Comic Sans MS" w:eastAsia="Comic Sans MS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Turnierleitung:</w:t>
            </w:r>
          </w:p>
        </w:tc>
        <w:tc>
          <w:tcPr>
            <w:tcW w:w="8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0"/>
                <w:shd w:fill="auto" w:val="clear"/>
              </w:rPr>
              <w:t xml:space="preserve">Rudi Markert, Schatzmeister BGS Niederbayern und Sebastian Ladstätter, Leiter </w:t>
            </w:r>
          </w:p>
        </w:tc>
      </w:tr>
      <w:tr>
        <w:trPr>
          <w:trHeight w:val="1" w:hRule="atLeast"/>
          <w:jc w:val="left"/>
        </w:trPr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omic Sans MS" w:hAnsi="Comic Sans MS" w:cs="Comic Sans MS" w:eastAsia="Comic Sans MS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Wettkampfzeiten:</w:t>
            </w:r>
          </w:p>
        </w:tc>
        <w:tc>
          <w:tcPr>
            <w:tcW w:w="8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0"/>
                <w:shd w:fill="auto" w:val="clear"/>
              </w:rPr>
              <w:t xml:space="preserve">Samstag, 09. November 2019 von 10.00 Uhr bis 17.00 Uhr </w:t>
            </w:r>
          </w:p>
        </w:tc>
      </w:tr>
      <w:tr>
        <w:trPr>
          <w:trHeight w:val="1" w:hRule="atLeast"/>
          <w:jc w:val="left"/>
        </w:trPr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omic Sans MS" w:hAnsi="Comic Sans MS" w:cs="Comic Sans MS" w:eastAsia="Comic Sans MS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Wettkampfort:</w:t>
            </w:r>
          </w:p>
        </w:tc>
        <w:tc>
          <w:tcPr>
            <w:tcW w:w="8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0"/>
                <w:shd w:fill="auto" w:val="clear"/>
              </w:rPr>
              <w:t xml:space="preserve">Gasthaus Proske, Weidenstraße 2, 84030 Ergolding</w:t>
            </w:r>
          </w:p>
        </w:tc>
      </w:tr>
      <w:tr>
        <w:trPr>
          <w:trHeight w:val="1" w:hRule="atLeast"/>
          <w:jc w:val="left"/>
        </w:trPr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omic Sans MS" w:hAnsi="Comic Sans MS" w:cs="Comic Sans MS" w:eastAsia="Comic Sans MS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Startgebühren:</w:t>
            </w:r>
          </w:p>
        </w:tc>
        <w:tc>
          <w:tcPr>
            <w:tcW w:w="8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0"/>
                <w:shd w:fill="auto" w:val="clear"/>
              </w:rPr>
              <w:t xml:space="preserve">Einzelspieler Damen und Herren pro Person                                       =  </w:t>
            </w:r>
            <w:r>
              <w:rPr>
                <w:rFonts w:ascii="Comic Sans MS" w:hAnsi="Comic Sans MS" w:cs="Comic Sans MS" w:eastAsia="Comic Sans MS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10,00 €</w:t>
            </w:r>
          </w:p>
        </w:tc>
      </w:tr>
      <w:tr>
        <w:trPr>
          <w:trHeight w:val="1" w:hRule="atLeast"/>
          <w:jc w:val="left"/>
        </w:trPr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4536" w:leader="none"/>
                <w:tab w:val="left" w:pos="9072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omic Sans MS" w:hAnsi="Comic Sans MS" w:cs="Comic Sans MS" w:eastAsia="Comic Sans MS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Spielmodus:</w:t>
            </w:r>
          </w:p>
        </w:tc>
        <w:tc>
          <w:tcPr>
            <w:tcW w:w="8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0"/>
                <w:shd w:fill="auto" w:val="clear"/>
              </w:rPr>
              <w:t xml:space="preserve">501 Punkterunde –  anschließend evt. K.O. System (Änderung vorbehalten !)</w:t>
            </w:r>
          </w:p>
        </w:tc>
      </w:tr>
      <w:tr>
        <w:trPr>
          <w:trHeight w:val="1" w:hRule="atLeast"/>
          <w:jc w:val="left"/>
        </w:trPr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omic Sans MS" w:hAnsi="Comic Sans MS" w:cs="Comic Sans MS" w:eastAsia="Comic Sans MS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Auswertung:</w:t>
            </w:r>
          </w:p>
        </w:tc>
        <w:tc>
          <w:tcPr>
            <w:tcW w:w="8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4536" w:leader="none"/>
                <w:tab w:val="left" w:pos="9072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0"/>
                <w:shd w:fill="auto" w:val="clear"/>
              </w:rPr>
              <w:t xml:space="preserve">Rudi Markert, Schatzmeister BGS Niederbayern und Sebastian Ladstätter, Leiter</w:t>
            </w:r>
          </w:p>
        </w:tc>
      </w:tr>
      <w:tr>
        <w:trPr>
          <w:trHeight w:val="1" w:hRule="atLeast"/>
          <w:jc w:val="left"/>
        </w:trPr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omic Sans MS" w:hAnsi="Comic Sans MS" w:cs="Comic Sans MS" w:eastAsia="Comic Sans MS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Startberechtigung:</w:t>
            </w:r>
          </w:p>
        </w:tc>
        <w:tc>
          <w:tcPr>
            <w:tcW w:w="8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0"/>
                <w:shd w:fill="auto" w:val="clear"/>
              </w:rPr>
              <w:t xml:space="preserve">Mitglieder der BGS-Vereine und Gäste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0"/>
                <w:shd w:fill="auto" w:val="clear"/>
              </w:rPr>
              <w:t xml:space="preserve">DGS-Pass nicht erforderlich !</w:t>
            </w:r>
          </w:p>
        </w:tc>
      </w:tr>
      <w:tr>
        <w:trPr>
          <w:trHeight w:val="1" w:hRule="atLeast"/>
          <w:jc w:val="left"/>
        </w:trPr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omic Sans MS" w:hAnsi="Comic Sans MS" w:cs="Comic Sans MS" w:eastAsia="Comic Sans MS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Ehrungen:</w:t>
            </w:r>
          </w:p>
        </w:tc>
        <w:tc>
          <w:tcPr>
            <w:tcW w:w="8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0"/>
                <w:shd w:fill="auto" w:val="clear"/>
              </w:rPr>
              <w:t xml:space="preserve">Urkunden vom BGS - Bezirk Niederbayern sowie</w:t>
            </w:r>
          </w:p>
        </w:tc>
      </w:tr>
      <w:tr>
        <w:trPr>
          <w:trHeight w:val="1" w:hRule="atLeast"/>
          <w:jc w:val="left"/>
        </w:trPr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0"/>
                <w:shd w:fill="auto" w:val="clear"/>
              </w:rPr>
              <w:t xml:space="preserve">Geldpreise</w:t>
            </w:r>
          </w:p>
        </w:tc>
      </w:tr>
      <w:tr>
        <w:trPr>
          <w:trHeight w:val="1" w:hRule="atLeast"/>
          <w:jc w:val="left"/>
        </w:trPr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omic Sans MS" w:hAnsi="Comic Sans MS" w:cs="Comic Sans MS" w:eastAsia="Comic Sans MS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Siegerehrung:</w:t>
            </w:r>
          </w:p>
        </w:tc>
        <w:tc>
          <w:tcPr>
            <w:tcW w:w="8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0"/>
                <w:shd w:fill="auto" w:val="clear"/>
              </w:rPr>
              <w:t xml:space="preserve">im Spiellokal</w:t>
            </w:r>
          </w:p>
        </w:tc>
      </w:tr>
      <w:tr>
        <w:trPr>
          <w:trHeight w:val="1" w:hRule="atLeast"/>
          <w:jc w:val="left"/>
        </w:trPr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omic Sans MS" w:hAnsi="Comic Sans MS" w:cs="Comic Sans MS" w:eastAsia="Comic Sans MS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Meldeschluss:</w:t>
            </w:r>
          </w:p>
        </w:tc>
        <w:tc>
          <w:tcPr>
            <w:tcW w:w="8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omic Sans MS" w:hAnsi="Comic Sans MS" w:cs="Comic Sans MS" w:eastAsia="Comic Sans MS"/>
                <w:b/>
                <w:color w:val="FF0000"/>
                <w:spacing w:val="0"/>
                <w:position w:val="0"/>
                <w:sz w:val="20"/>
                <w:u w:val="single"/>
                <w:shd w:fill="auto" w:val="clear"/>
              </w:rPr>
              <w:t xml:space="preserve">30. Oktober 2019</w:t>
            </w:r>
            <w:r>
              <w:rPr>
                <w:rFonts w:ascii="Comic Sans MS" w:hAnsi="Comic Sans MS" w:cs="Comic Sans MS" w:eastAsia="Comic Sans MS"/>
                <w:color w:val="FF0000"/>
                <w:spacing w:val="0"/>
                <w:position w:val="0"/>
                <w:sz w:val="20"/>
                <w:shd w:fill="auto" w:val="clear"/>
              </w:rPr>
              <w:t xml:space="preserve">  an Bezirksvorsitzenden</w:t>
            </w:r>
          </w:p>
        </w:tc>
      </w:tr>
      <w:tr>
        <w:trPr>
          <w:trHeight w:val="1" w:hRule="atLeast"/>
          <w:jc w:val="left"/>
        </w:trPr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4536" w:leader="none"/>
                <w:tab w:val="left" w:pos="9072" w:leader="none"/>
              </w:tabs>
              <w:spacing w:before="0" w:after="0" w:line="240"/>
              <w:ind w:right="0" w:left="0" w:firstLine="0"/>
              <w:jc w:val="center"/>
              <w:rPr>
                <w:rFonts w:ascii="Comic Sans MS" w:hAnsi="Comic Sans MS" w:cs="Comic Sans MS" w:eastAsia="Comic Sans MS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Gottfried Paulus, Fax: 0871-67922,</w:t>
            </w:r>
          </w:p>
          <w:p>
            <w:pPr>
              <w:tabs>
                <w:tab w:val="left" w:pos="4536" w:leader="none"/>
                <w:tab w:val="left" w:pos="9072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omic Sans MS" w:hAnsi="Comic Sans MS" w:cs="Comic Sans MS" w:eastAsia="Comic Sans MS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Email: Paulusgottfried@aol.com</w:t>
            </w:r>
          </w:p>
        </w:tc>
      </w:tr>
      <w:tr>
        <w:trPr>
          <w:trHeight w:val="1" w:hRule="atLeast"/>
          <w:jc w:val="left"/>
        </w:trPr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Nachmeldungen bis 30 Minuten vor Spielbeginn möglich - 15,00 €</w:t>
            </w:r>
          </w:p>
        </w:tc>
      </w:tr>
      <w:tr>
        <w:trPr>
          <w:trHeight w:val="1" w:hRule="atLeast"/>
          <w:jc w:val="left"/>
        </w:trPr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omic Sans MS" w:hAnsi="Comic Sans MS" w:cs="Comic Sans MS" w:eastAsia="Comic Sans MS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Hinweis:</w:t>
            </w:r>
          </w:p>
        </w:tc>
        <w:tc>
          <w:tcPr>
            <w:tcW w:w="8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omic Sans MS" w:hAnsi="Comic Sans MS" w:cs="Comic Sans MS" w:eastAsia="Comic Sans MS"/>
                <w:b/>
                <w:color w:val="FF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b/>
                <w:color w:val="FF0000"/>
                <w:spacing w:val="0"/>
                <w:position w:val="0"/>
                <w:sz w:val="20"/>
                <w:shd w:fill="auto" w:val="clear"/>
              </w:rPr>
              <w:t xml:space="preserve">Die Dartpfeile müssen von jedem Teilnehmer/in selbst mitgebracht werden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omic Sans MS" w:hAnsi="Comic Sans MS" w:cs="Comic Sans MS" w:eastAsia="Comic Sans MS"/>
                <w:b/>
                <w:color w:val="FF0000"/>
                <w:spacing w:val="0"/>
                <w:position w:val="0"/>
                <w:sz w:val="20"/>
                <w:shd w:fill="auto" w:val="clear"/>
              </w:rPr>
              <w:t xml:space="preserve">Es müssen Dartpfeile für Steel-Dart benützt werden !!!!</w:t>
            </w:r>
          </w:p>
        </w:tc>
      </w:tr>
      <w:tr>
        <w:trPr>
          <w:trHeight w:val="1" w:hRule="atLeast"/>
          <w:jc w:val="left"/>
        </w:trPr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16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1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12"/>
          <w:shd w:fill="auto" w:val="clear"/>
        </w:rPr>
      </w:pP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0" w:firstLine="0"/>
        <w:jc w:val="center"/>
        <w:rPr>
          <w:rFonts w:ascii="Comic Sans MS" w:hAnsi="Comic Sans MS" w:cs="Comic Sans MS" w:eastAsia="Comic Sans MS"/>
          <w:color w:val="auto"/>
          <w:spacing w:val="0"/>
          <w:position w:val="0"/>
          <w:sz w:val="1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Landshut, 18. September 2019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3403"/>
        <w:gridCol w:w="3260"/>
        <w:gridCol w:w="3260"/>
      </w:tblGrid>
      <w:tr>
        <w:trPr>
          <w:trHeight w:val="1" w:hRule="atLeast"/>
          <w:jc w:val="left"/>
        </w:trPr>
        <w:tc>
          <w:tcPr>
            <w:tcW w:w="34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0"/>
                <w:shd w:fill="auto" w:val="clear"/>
              </w:rPr>
              <w:t xml:space="preserve">gez.</w:t>
            </w:r>
          </w:p>
        </w:tc>
        <w:tc>
          <w:tcPr>
            <w:tcW w:w="3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0"/>
                <w:shd w:fill="auto" w:val="clear"/>
              </w:rPr>
              <w:t xml:space="preserve">gez.</w:t>
            </w:r>
          </w:p>
        </w:tc>
        <w:tc>
          <w:tcPr>
            <w:tcW w:w="3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0"/>
                <w:shd w:fill="auto" w:val="clear"/>
              </w:rPr>
              <w:t xml:space="preserve">gez.</w:t>
            </w:r>
          </w:p>
        </w:tc>
      </w:tr>
      <w:tr>
        <w:trPr>
          <w:trHeight w:val="1" w:hRule="atLeast"/>
          <w:jc w:val="left"/>
        </w:trPr>
        <w:tc>
          <w:tcPr>
            <w:tcW w:w="34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0"/>
                <w:shd w:fill="auto" w:val="clear"/>
              </w:rPr>
              <w:t xml:space="preserve">BGS – Bezirk Niederbayern e.V.</w:t>
            </w:r>
          </w:p>
        </w:tc>
        <w:tc>
          <w:tcPr>
            <w:tcW w:w="3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0"/>
                <w:shd w:fill="auto" w:val="clear"/>
              </w:rPr>
              <w:t xml:space="preserve">GSV Landshut 1989 e.V.</w:t>
            </w:r>
          </w:p>
        </w:tc>
        <w:tc>
          <w:tcPr>
            <w:tcW w:w="3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0"/>
                <w:shd w:fill="auto" w:val="clear"/>
              </w:rPr>
              <w:t xml:space="preserve">BGS – Bezirk Niederbayern e.V.</w:t>
            </w:r>
          </w:p>
        </w:tc>
      </w:tr>
      <w:tr>
        <w:trPr>
          <w:trHeight w:val="1" w:hRule="atLeast"/>
          <w:jc w:val="left"/>
        </w:trPr>
        <w:tc>
          <w:tcPr>
            <w:tcW w:w="34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0"/>
                <w:shd w:fill="auto" w:val="clear"/>
              </w:rPr>
              <w:t xml:space="preserve">Thomas Weisner </w:t>
            </w:r>
          </w:p>
        </w:tc>
        <w:tc>
          <w:tcPr>
            <w:tcW w:w="3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Rudolf Markert</w:t>
            </w:r>
          </w:p>
        </w:tc>
        <w:tc>
          <w:tcPr>
            <w:tcW w:w="3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0"/>
                <w:shd w:fill="auto" w:val="clear"/>
              </w:rPr>
              <w:t xml:space="preserve">Gottfried Paulus</w:t>
            </w:r>
          </w:p>
        </w:tc>
      </w:tr>
      <w:tr>
        <w:trPr>
          <w:trHeight w:val="1" w:hRule="atLeast"/>
          <w:jc w:val="left"/>
        </w:trPr>
        <w:tc>
          <w:tcPr>
            <w:tcW w:w="34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0"/>
                <w:shd w:fill="auto" w:val="clear"/>
              </w:rPr>
              <w:t xml:space="preserve">Bezirks-Sportwart</w:t>
            </w:r>
          </w:p>
        </w:tc>
        <w:tc>
          <w:tcPr>
            <w:tcW w:w="3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0"/>
                <w:shd w:fill="auto" w:val="clear"/>
              </w:rPr>
              <w:t xml:space="preserve">2. Vorsitzender</w:t>
            </w:r>
          </w:p>
        </w:tc>
        <w:tc>
          <w:tcPr>
            <w:tcW w:w="3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0"/>
                <w:shd w:fill="auto" w:val="clear"/>
              </w:rPr>
              <w:t xml:space="preserve">kom.  Bezirks-Vorsitzender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